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94" w:rsidRDefault="003374D5" w:rsidP="003C0394">
      <w:pPr>
        <w:jc w:val="center"/>
        <w:rPr>
          <w:rFonts w:ascii="Bookman Old Style" w:hAnsi="Bookman Old Style"/>
          <w:b/>
          <w:bCs/>
          <w:sz w:val="28"/>
          <w:u w:val="single"/>
        </w:rPr>
      </w:pPr>
      <w:r>
        <w:rPr>
          <w:rFonts w:ascii="Comic Sans MS" w:hAnsi="Comic Sans MS"/>
          <w:b/>
          <w:bCs/>
          <w:u w:val="single"/>
        </w:rPr>
        <w:t xml:space="preserve">2. </w:t>
      </w:r>
      <w:bookmarkStart w:id="0" w:name="_GoBack"/>
      <w:bookmarkEnd w:id="0"/>
      <w:r w:rsidR="003C0394">
        <w:rPr>
          <w:rFonts w:ascii="Comic Sans MS" w:hAnsi="Comic Sans MS"/>
          <w:b/>
          <w:bCs/>
          <w:u w:val="single"/>
        </w:rPr>
        <w:t>PRINCIPIO E FUNDAMENTO</w:t>
      </w:r>
      <w:r w:rsidR="003C0394">
        <w:rPr>
          <w:rFonts w:ascii="Comic Sans MS" w:hAnsi="Comic Sans MS"/>
          <w:b/>
          <w:bCs/>
        </w:rPr>
        <w:t xml:space="preserve">: </w:t>
      </w:r>
      <w:r w:rsidR="003C0394">
        <w:rPr>
          <w:rFonts w:ascii="Bookman Old Style" w:hAnsi="Bookman Old Style"/>
          <w:b/>
          <w:bCs/>
          <w:sz w:val="28"/>
          <w:u w:val="single"/>
        </w:rPr>
        <w:t>ser e sentir-se Terra</w:t>
      </w:r>
    </w:p>
    <w:p w:rsidR="003C0394" w:rsidRDefault="003C0394" w:rsidP="003C0394">
      <w:pPr>
        <w:jc w:val="center"/>
        <w:rPr>
          <w:rFonts w:ascii="Bookman Old Style" w:hAnsi="Bookman Old Style"/>
          <w:b/>
          <w:bCs/>
          <w:sz w:val="16"/>
          <w:u w:val="single"/>
        </w:rPr>
      </w:pPr>
    </w:p>
    <w:p w:rsidR="005C1EA7" w:rsidRDefault="005C1EA7" w:rsidP="003C0394">
      <w:pPr>
        <w:jc w:val="center"/>
        <w:rPr>
          <w:rFonts w:ascii="Century Gothic" w:hAnsi="Century Gothic"/>
          <w:bCs/>
          <w:sz w:val="18"/>
          <w:szCs w:val="18"/>
        </w:rPr>
      </w:pPr>
      <w:r>
        <w:rPr>
          <w:rFonts w:ascii="Century Gothic" w:hAnsi="Century Gothic"/>
          <w:b/>
          <w:bCs/>
          <w:i/>
          <w:sz w:val="20"/>
          <w:szCs w:val="20"/>
        </w:rPr>
        <w:t>“Esquecemo-nos de que nós mesmos somos terra. O nosso corpo é constituído pelos elementos do planeta; o seu ar permite-nos respirar, e a sua água vivifica-nos e restaura-nos”</w:t>
      </w:r>
      <w:r>
        <w:rPr>
          <w:rFonts w:ascii="Century Gothic" w:hAnsi="Century Gothic"/>
          <w:bCs/>
          <w:sz w:val="18"/>
          <w:szCs w:val="18"/>
        </w:rPr>
        <w:t xml:space="preserve"> (</w:t>
      </w:r>
      <w:proofErr w:type="spellStart"/>
      <w:r>
        <w:rPr>
          <w:rFonts w:ascii="Century Gothic" w:hAnsi="Century Gothic"/>
          <w:bCs/>
          <w:sz w:val="18"/>
          <w:szCs w:val="18"/>
        </w:rPr>
        <w:t>Laudato</w:t>
      </w:r>
      <w:proofErr w:type="spellEnd"/>
      <w:r>
        <w:rPr>
          <w:rFonts w:ascii="Century Gothic" w:hAnsi="Century Gothic"/>
          <w:bCs/>
          <w:sz w:val="18"/>
          <w:szCs w:val="18"/>
        </w:rPr>
        <w:t xml:space="preserve"> si’ n.2)</w:t>
      </w:r>
    </w:p>
    <w:p w:rsidR="005C1EA7" w:rsidRPr="005C1EA7" w:rsidRDefault="005C1EA7" w:rsidP="003C0394">
      <w:pPr>
        <w:jc w:val="center"/>
        <w:rPr>
          <w:bCs/>
          <w:sz w:val="16"/>
          <w:szCs w:val="16"/>
        </w:rPr>
      </w:pPr>
    </w:p>
    <w:p w:rsidR="003C0394" w:rsidRPr="00351826" w:rsidRDefault="001838C9" w:rsidP="003C0394">
      <w:pPr>
        <w:jc w:val="center"/>
        <w:rPr>
          <w:rFonts w:ascii="Bookman Old Style" w:hAnsi="Bookman Old Style"/>
          <w:b/>
          <w:bCs/>
          <w:i/>
          <w:iCs/>
          <w:sz w:val="20"/>
        </w:rPr>
      </w:pPr>
      <w:r w:rsidRPr="00351826">
        <w:rPr>
          <w:rFonts w:ascii="Bookman Old Style" w:hAnsi="Bookman Old Style"/>
          <w:b/>
          <w:bCs/>
          <w:i/>
          <w:iCs/>
          <w:sz w:val="20"/>
        </w:rPr>
        <w:t xml:space="preserve"> </w:t>
      </w:r>
      <w:r w:rsidR="003C0394" w:rsidRPr="00351826">
        <w:rPr>
          <w:rFonts w:ascii="Bookman Old Style" w:hAnsi="Bookman Old Style"/>
          <w:b/>
          <w:bCs/>
          <w:i/>
          <w:iCs/>
          <w:sz w:val="20"/>
        </w:rPr>
        <w:t>“Em mim flui o universo”.</w:t>
      </w:r>
    </w:p>
    <w:p w:rsidR="005C1EA7" w:rsidRPr="00EB6C88" w:rsidRDefault="005C1EA7" w:rsidP="00EB6C88">
      <w:pPr>
        <w:ind w:left="567" w:right="566"/>
        <w:jc w:val="both"/>
        <w:rPr>
          <w:rFonts w:ascii="Century Gothic" w:eastAsiaTheme="minorHAnsi" w:hAnsi="Century Gothic"/>
          <w:sz w:val="18"/>
          <w:szCs w:val="18"/>
          <w:lang w:eastAsia="en-US"/>
        </w:rPr>
      </w:pPr>
      <w:r w:rsidRPr="00EB6C88">
        <w:rPr>
          <w:rFonts w:ascii="Century Gothic" w:eastAsiaTheme="minorHAnsi" w:hAnsi="Century Gothic"/>
          <w:sz w:val="18"/>
          <w:szCs w:val="18"/>
          <w:lang w:eastAsia="en-US"/>
        </w:rPr>
        <w:t>Sou de terra, de água, de fogo e de ar. Sou feito de pássaros, de árvores, de peixes e de insetos. Em meu organismo carrego ervas, metais, pó caído de remotas galáxias.</w:t>
      </w:r>
      <w:r w:rsidR="006B0E7B" w:rsidRPr="00EB6C88">
        <w:rPr>
          <w:rFonts w:ascii="Century Gothic" w:eastAsiaTheme="minorHAnsi" w:hAnsi="Century Gothic"/>
          <w:sz w:val="18"/>
          <w:szCs w:val="18"/>
          <w:lang w:eastAsia="en-US"/>
        </w:rPr>
        <w:t xml:space="preserve"> Sou parte da biodiversidade e meu corpo é um ecossistema</w:t>
      </w:r>
    </w:p>
    <w:p w:rsidR="005C1EA7" w:rsidRPr="00EB6C88" w:rsidRDefault="005C1EA7" w:rsidP="00EB6C88">
      <w:pPr>
        <w:ind w:left="567" w:right="566"/>
        <w:jc w:val="both"/>
        <w:rPr>
          <w:rFonts w:ascii="Century Gothic" w:eastAsiaTheme="minorHAnsi" w:hAnsi="Century Gothic"/>
          <w:sz w:val="18"/>
          <w:szCs w:val="18"/>
          <w:lang w:eastAsia="en-US"/>
        </w:rPr>
      </w:pPr>
      <w:r w:rsidRPr="00EB6C88">
        <w:rPr>
          <w:rFonts w:ascii="Century Gothic" w:eastAsiaTheme="minorHAnsi" w:hAnsi="Century Gothic"/>
          <w:sz w:val="18"/>
          <w:szCs w:val="18"/>
          <w:lang w:eastAsia="en-US"/>
        </w:rPr>
        <w:t>O sistema solar, o planeta Terra, as plantas, os animais, os humanos, meu próprio corpo..., tudo está conectado por uma infinidade de partículas da mes</w:t>
      </w:r>
      <w:r w:rsidR="00EB6C88" w:rsidRPr="00EB6C88">
        <w:rPr>
          <w:rFonts w:ascii="Century Gothic" w:eastAsiaTheme="minorHAnsi" w:hAnsi="Century Gothic"/>
          <w:sz w:val="18"/>
          <w:szCs w:val="18"/>
          <w:lang w:eastAsia="en-US"/>
        </w:rPr>
        <w:t xml:space="preserve">ma natureza. Uma mesma energia </w:t>
      </w:r>
      <w:r w:rsidRPr="00EB6C88">
        <w:rPr>
          <w:rFonts w:ascii="Century Gothic" w:eastAsiaTheme="minorHAnsi" w:hAnsi="Century Gothic"/>
          <w:sz w:val="18"/>
          <w:szCs w:val="18"/>
          <w:lang w:eastAsia="en-US"/>
        </w:rPr>
        <w:t>anima e impulsiona a todos na grandiosa dança do cosmos.</w:t>
      </w:r>
    </w:p>
    <w:p w:rsidR="005C1EA7" w:rsidRPr="00EB6C88" w:rsidRDefault="005C1EA7" w:rsidP="00EB6C88">
      <w:pPr>
        <w:ind w:left="567" w:right="566"/>
        <w:jc w:val="both"/>
        <w:rPr>
          <w:rFonts w:ascii="Century Gothic" w:eastAsiaTheme="minorHAnsi" w:hAnsi="Century Gothic"/>
          <w:sz w:val="18"/>
          <w:szCs w:val="18"/>
          <w:lang w:eastAsia="en-US"/>
        </w:rPr>
      </w:pPr>
      <w:r w:rsidRPr="00EB6C88">
        <w:rPr>
          <w:rFonts w:ascii="Century Gothic" w:eastAsiaTheme="minorHAnsi" w:hAnsi="Century Gothic"/>
          <w:sz w:val="18"/>
          <w:szCs w:val="18"/>
          <w:lang w:eastAsia="en-US"/>
        </w:rPr>
        <w:t xml:space="preserve">Sou filho da terra, da água e do fogo e minha respiração faz de mim o irmão do vento. Pela carne e pelo sangue, por todas as células, </w:t>
      </w:r>
      <w:r w:rsidR="001838C9" w:rsidRPr="00EB6C88">
        <w:rPr>
          <w:rFonts w:ascii="Century Gothic" w:eastAsiaTheme="minorHAnsi" w:hAnsi="Century Gothic"/>
          <w:sz w:val="18"/>
          <w:szCs w:val="18"/>
          <w:lang w:eastAsia="en-US"/>
        </w:rPr>
        <w:t>pel</w:t>
      </w:r>
      <w:r w:rsidRPr="00EB6C88">
        <w:rPr>
          <w:rFonts w:ascii="Century Gothic" w:eastAsiaTheme="minorHAnsi" w:hAnsi="Century Gothic"/>
          <w:sz w:val="18"/>
          <w:szCs w:val="18"/>
          <w:lang w:eastAsia="en-US"/>
        </w:rPr>
        <w:t xml:space="preserve">as fibras e </w:t>
      </w:r>
      <w:r w:rsidR="001838C9" w:rsidRPr="00EB6C88">
        <w:rPr>
          <w:rFonts w:ascii="Century Gothic" w:eastAsiaTheme="minorHAnsi" w:hAnsi="Century Gothic"/>
          <w:sz w:val="18"/>
          <w:szCs w:val="18"/>
          <w:lang w:eastAsia="en-US"/>
        </w:rPr>
        <w:t>pel</w:t>
      </w:r>
      <w:r w:rsidRPr="00EB6C88">
        <w:rPr>
          <w:rFonts w:ascii="Century Gothic" w:eastAsiaTheme="minorHAnsi" w:hAnsi="Century Gothic"/>
          <w:sz w:val="18"/>
          <w:szCs w:val="18"/>
          <w:lang w:eastAsia="en-US"/>
        </w:rPr>
        <w:t>as energias de meu ser, estou vinculado com o universo. Minha respiração é o cordão umbilical que me conecta com ele, e minha boca dele se alimenta.</w:t>
      </w:r>
    </w:p>
    <w:p w:rsidR="00D80D33" w:rsidRPr="00D80D33" w:rsidRDefault="00D80D33" w:rsidP="00D80D33">
      <w:pPr>
        <w:jc w:val="both"/>
        <w:rPr>
          <w:rFonts w:ascii="Garamond" w:hAnsi="Garamond"/>
          <w:sz w:val="16"/>
          <w:szCs w:val="16"/>
        </w:rPr>
      </w:pPr>
    </w:p>
    <w:p w:rsidR="003C0394" w:rsidRDefault="006B0E7B" w:rsidP="003C0394">
      <w:pPr>
        <w:jc w:val="center"/>
        <w:rPr>
          <w:rFonts w:ascii="Bookman Old Style" w:hAnsi="Bookman Old Style"/>
          <w:b/>
          <w:bCs/>
          <w:i/>
          <w:iCs/>
          <w:sz w:val="20"/>
        </w:rPr>
      </w:pPr>
      <w:r>
        <w:rPr>
          <w:rFonts w:ascii="Bookman Old Style" w:hAnsi="Bookman Old Style"/>
          <w:b/>
          <w:bCs/>
          <w:i/>
          <w:iCs/>
          <w:sz w:val="20"/>
        </w:rPr>
        <w:t xml:space="preserve"> </w:t>
      </w:r>
      <w:r w:rsidR="005C1EA7">
        <w:rPr>
          <w:rFonts w:ascii="Bookman Old Style" w:hAnsi="Bookman Old Style"/>
          <w:b/>
          <w:bCs/>
          <w:i/>
          <w:iCs/>
          <w:sz w:val="20"/>
        </w:rPr>
        <w:t>“S</w:t>
      </w:r>
      <w:r w:rsidR="003C0394">
        <w:rPr>
          <w:rFonts w:ascii="Bookman Old Style" w:hAnsi="Bookman Old Style"/>
          <w:b/>
          <w:bCs/>
          <w:i/>
          <w:iCs/>
          <w:sz w:val="20"/>
        </w:rPr>
        <w:t>omos Terr</w:t>
      </w:r>
      <w:r w:rsidR="00987798">
        <w:rPr>
          <w:rFonts w:ascii="Bookman Old Style" w:hAnsi="Bookman Old Style"/>
          <w:b/>
          <w:bCs/>
          <w:i/>
          <w:iCs/>
          <w:sz w:val="20"/>
        </w:rPr>
        <w:t xml:space="preserve">a que pensa, sente, canta, </w:t>
      </w:r>
      <w:r w:rsidR="005C1EA7">
        <w:rPr>
          <w:rFonts w:ascii="Bookman Old Style" w:hAnsi="Bookman Old Style"/>
          <w:b/>
          <w:bCs/>
          <w:i/>
          <w:iCs/>
          <w:sz w:val="20"/>
        </w:rPr>
        <w:t>ama</w:t>
      </w:r>
      <w:r w:rsidR="00987798">
        <w:rPr>
          <w:rFonts w:ascii="Bookman Old Style" w:hAnsi="Bookman Old Style"/>
          <w:b/>
          <w:bCs/>
          <w:i/>
          <w:iCs/>
          <w:sz w:val="20"/>
        </w:rPr>
        <w:t xml:space="preserve"> e abre-se ao Criador</w:t>
      </w:r>
      <w:r w:rsidR="005C1EA7">
        <w:rPr>
          <w:rFonts w:ascii="Bookman Old Style" w:hAnsi="Bookman Old Style"/>
          <w:b/>
          <w:bCs/>
          <w:i/>
          <w:iCs/>
          <w:sz w:val="20"/>
        </w:rPr>
        <w:t>”.</w:t>
      </w:r>
    </w:p>
    <w:p w:rsidR="006B0E7B" w:rsidRPr="00D80D33" w:rsidRDefault="006B0E7B" w:rsidP="006B0E7B">
      <w:pPr>
        <w:jc w:val="both"/>
        <w:rPr>
          <w:rFonts w:ascii="Garamond" w:hAnsi="Garamond"/>
        </w:rPr>
      </w:pPr>
      <w:r w:rsidRPr="00D80D33">
        <w:rPr>
          <w:rFonts w:ascii="Garamond" w:hAnsi="Garamond"/>
        </w:rPr>
        <w:t xml:space="preserve">Somos filhos e filhas de </w:t>
      </w:r>
      <w:proofErr w:type="spellStart"/>
      <w:r w:rsidRPr="00D80D33">
        <w:rPr>
          <w:rFonts w:ascii="Garamond" w:hAnsi="Garamond"/>
        </w:rPr>
        <w:t>Gaya</w:t>
      </w:r>
      <w:proofErr w:type="spellEnd"/>
      <w:r>
        <w:rPr>
          <w:rFonts w:ascii="Garamond" w:hAnsi="Garamond"/>
        </w:rPr>
        <w:t xml:space="preserve"> (Terra viva)</w:t>
      </w:r>
      <w:r w:rsidRPr="00D80D33">
        <w:rPr>
          <w:rFonts w:ascii="Garamond" w:hAnsi="Garamond"/>
        </w:rPr>
        <w:t xml:space="preserve"> que nos abriga, nos acolhe e nos protege. A percepção ecológica da vida humana se reflete por toda parte, em todos os cantos, em todo momento, quer seja numa simples gota d´água ou na queda de uma cachoeira, nos ventos que produzem energia, num grão de areia que junto ao </w:t>
      </w:r>
      <w:proofErr w:type="spellStart"/>
      <w:r w:rsidRPr="00D80D33">
        <w:rPr>
          <w:rFonts w:ascii="Garamond" w:hAnsi="Garamond"/>
        </w:rPr>
        <w:t>cactus</w:t>
      </w:r>
      <w:proofErr w:type="spellEnd"/>
      <w:r w:rsidRPr="00D80D33">
        <w:rPr>
          <w:rFonts w:ascii="Garamond" w:hAnsi="Garamond"/>
        </w:rPr>
        <w:t xml:space="preserve"> é capaz de embelezar a aridez escaldante do deserto, na massa de ar, nas folhas verdes, na chuva que faz florir, no lírio que floresce no lodo, na multiplicidade da vida aquática, no afinadíssimo canto dos pássaros, nas abelhas que polinizam as flores nos dando o alimento, nos </w:t>
      </w:r>
      <w:proofErr w:type="spellStart"/>
      <w:r w:rsidRPr="00D80D33">
        <w:rPr>
          <w:rFonts w:ascii="Garamond" w:hAnsi="Garamond"/>
        </w:rPr>
        <w:t>fitoplânctons</w:t>
      </w:r>
      <w:proofErr w:type="spellEnd"/>
      <w:r w:rsidRPr="00D80D33">
        <w:rPr>
          <w:rFonts w:ascii="Garamond" w:hAnsi="Garamond"/>
        </w:rPr>
        <w:t xml:space="preserve"> que produzem o oxigênio que respiramos.</w:t>
      </w:r>
      <w:r>
        <w:rPr>
          <w:rFonts w:ascii="Garamond" w:hAnsi="Garamond"/>
        </w:rPr>
        <w:t>..</w:t>
      </w:r>
    </w:p>
    <w:p w:rsidR="00987798" w:rsidRDefault="003C0394" w:rsidP="00D80D33">
      <w:pPr>
        <w:ind w:left="567"/>
        <w:jc w:val="both"/>
        <w:rPr>
          <w:b/>
          <w:bCs/>
          <w:sz w:val="22"/>
          <w:szCs w:val="22"/>
        </w:rPr>
      </w:pPr>
      <w:r w:rsidRPr="006B0E7B">
        <w:rPr>
          <w:sz w:val="22"/>
          <w:szCs w:val="22"/>
        </w:rPr>
        <w:t xml:space="preserve">Pertencemos à </w:t>
      </w:r>
      <w:r w:rsidRPr="006B0E7B">
        <w:rPr>
          <w:b/>
          <w:bCs/>
          <w:sz w:val="22"/>
          <w:szCs w:val="22"/>
        </w:rPr>
        <w:t xml:space="preserve">Terra; </w:t>
      </w:r>
      <w:r w:rsidRPr="006B0E7B">
        <w:rPr>
          <w:sz w:val="22"/>
          <w:szCs w:val="22"/>
        </w:rPr>
        <w:t xml:space="preserve">somos filhos e filhas da </w:t>
      </w:r>
      <w:r w:rsidRPr="006B0E7B">
        <w:rPr>
          <w:b/>
          <w:bCs/>
          <w:sz w:val="22"/>
          <w:szCs w:val="22"/>
        </w:rPr>
        <w:t xml:space="preserve">Terra. </w:t>
      </w:r>
      <w:r w:rsidR="00987798">
        <w:rPr>
          <w:b/>
          <w:bCs/>
          <w:i/>
          <w:iCs/>
          <w:sz w:val="22"/>
          <w:szCs w:val="22"/>
        </w:rPr>
        <w:t xml:space="preserve">“Somos Terra”; </w:t>
      </w:r>
      <w:r w:rsidRPr="00987798">
        <w:rPr>
          <w:b/>
          <w:i/>
          <w:sz w:val="22"/>
          <w:szCs w:val="22"/>
        </w:rPr>
        <w:t>humano</w:t>
      </w:r>
      <w:r w:rsidRPr="006B0E7B">
        <w:rPr>
          <w:sz w:val="22"/>
          <w:szCs w:val="22"/>
        </w:rPr>
        <w:t xml:space="preserve"> vem de </w:t>
      </w:r>
      <w:r w:rsidRPr="006B0E7B">
        <w:rPr>
          <w:b/>
          <w:bCs/>
          <w:sz w:val="22"/>
          <w:szCs w:val="22"/>
        </w:rPr>
        <w:t xml:space="preserve">húmus. </w:t>
      </w:r>
    </w:p>
    <w:p w:rsidR="00EC3C64" w:rsidRDefault="00987798" w:rsidP="00987798">
      <w:pPr>
        <w:ind w:left="567"/>
        <w:jc w:val="both"/>
        <w:rPr>
          <w:sz w:val="22"/>
        </w:rPr>
      </w:pPr>
      <w:r>
        <w:rPr>
          <w:b/>
          <w:bCs/>
          <w:sz w:val="22"/>
        </w:rPr>
        <w:t>Humanidade</w:t>
      </w:r>
      <w:r>
        <w:rPr>
          <w:sz w:val="22"/>
        </w:rPr>
        <w:t xml:space="preserve"> e </w:t>
      </w:r>
      <w:r>
        <w:rPr>
          <w:b/>
          <w:bCs/>
          <w:sz w:val="22"/>
        </w:rPr>
        <w:t xml:space="preserve">Terra, </w:t>
      </w:r>
      <w:r>
        <w:rPr>
          <w:sz w:val="22"/>
        </w:rPr>
        <w:t xml:space="preserve">formamos uma única realidade esplêndida, reluzente, frágil e cheia de vigor. </w:t>
      </w:r>
      <w:r w:rsidR="003C0394" w:rsidRPr="006B0E7B">
        <w:rPr>
          <w:sz w:val="22"/>
          <w:szCs w:val="22"/>
        </w:rPr>
        <w:t xml:space="preserve">Viemos da Terra e voltaremos à Terra. </w:t>
      </w:r>
      <w:r w:rsidR="00D80D33" w:rsidRPr="006B0E7B">
        <w:rPr>
          <w:sz w:val="22"/>
          <w:szCs w:val="22"/>
        </w:rPr>
        <w:t xml:space="preserve">Somos parte do universo, feitos do mesmo pó cósmico que se originou com a explosão das grandes estrelas vermelhas. </w:t>
      </w:r>
      <w:r w:rsidR="00EC3C64">
        <w:rPr>
          <w:sz w:val="22"/>
        </w:rPr>
        <w:t>A</w:t>
      </w:r>
      <w:r>
        <w:rPr>
          <w:sz w:val="22"/>
        </w:rPr>
        <w:t>s</w:t>
      </w:r>
      <w:r w:rsidR="00EC3C64">
        <w:rPr>
          <w:sz w:val="22"/>
        </w:rPr>
        <w:t xml:space="preserve"> mesmas energias, os mesmos</w:t>
      </w:r>
      <w:r>
        <w:rPr>
          <w:sz w:val="22"/>
        </w:rPr>
        <w:t xml:space="preserve"> elementos físico-químicos da Terra circulam por todo o nosso corpo, sangue e cérebro. </w:t>
      </w:r>
    </w:p>
    <w:p w:rsidR="00987798" w:rsidRDefault="00987798" w:rsidP="00987798">
      <w:pPr>
        <w:ind w:left="567"/>
        <w:jc w:val="both"/>
        <w:rPr>
          <w:sz w:val="22"/>
        </w:rPr>
      </w:pPr>
      <w:r>
        <w:rPr>
          <w:sz w:val="22"/>
        </w:rPr>
        <w:t>Somos argila sobre a qual é soprado o espírito divino que anima e inspira.</w:t>
      </w:r>
    </w:p>
    <w:p w:rsidR="003C0394" w:rsidRPr="006B0E7B" w:rsidRDefault="003C0394" w:rsidP="003C0394">
      <w:pPr>
        <w:ind w:left="567"/>
        <w:jc w:val="both"/>
        <w:rPr>
          <w:sz w:val="22"/>
          <w:szCs w:val="22"/>
        </w:rPr>
      </w:pPr>
      <w:r w:rsidRPr="006B0E7B">
        <w:rPr>
          <w:sz w:val="22"/>
          <w:szCs w:val="22"/>
        </w:rPr>
        <w:t xml:space="preserve">A </w:t>
      </w:r>
      <w:r w:rsidRPr="006B0E7B">
        <w:rPr>
          <w:b/>
          <w:bCs/>
          <w:sz w:val="22"/>
          <w:szCs w:val="22"/>
        </w:rPr>
        <w:t>Terra</w:t>
      </w:r>
      <w:r w:rsidRPr="006B0E7B">
        <w:rPr>
          <w:sz w:val="22"/>
          <w:szCs w:val="22"/>
        </w:rPr>
        <w:t xml:space="preserve"> não está à nossa frente como algo distante e diferente de nós mesmos. Temos a </w:t>
      </w:r>
      <w:r w:rsidRPr="006B0E7B">
        <w:rPr>
          <w:b/>
          <w:bCs/>
          <w:sz w:val="22"/>
          <w:szCs w:val="22"/>
        </w:rPr>
        <w:t>Terra</w:t>
      </w:r>
      <w:r w:rsidRPr="006B0E7B">
        <w:rPr>
          <w:sz w:val="22"/>
          <w:szCs w:val="22"/>
        </w:rPr>
        <w:t xml:space="preserve"> dentro de nós. Somos a própria </w:t>
      </w:r>
      <w:r w:rsidRPr="006B0E7B">
        <w:rPr>
          <w:b/>
          <w:bCs/>
          <w:sz w:val="22"/>
          <w:szCs w:val="22"/>
        </w:rPr>
        <w:t>Terra</w:t>
      </w:r>
      <w:r w:rsidRPr="006B0E7B">
        <w:rPr>
          <w:sz w:val="22"/>
          <w:szCs w:val="22"/>
        </w:rPr>
        <w:t xml:space="preserve"> que, ao evoluir, chegou ao estágio de sentimento, de compreensão, de vontade, de responsabilidade e de veneração. Numa palavra: somos a </w:t>
      </w:r>
      <w:r w:rsidRPr="006B0E7B">
        <w:rPr>
          <w:b/>
          <w:bCs/>
          <w:sz w:val="22"/>
          <w:szCs w:val="22"/>
        </w:rPr>
        <w:t>Terra</w:t>
      </w:r>
      <w:r w:rsidRPr="006B0E7B">
        <w:rPr>
          <w:sz w:val="22"/>
          <w:szCs w:val="22"/>
        </w:rPr>
        <w:t xml:space="preserve"> no seu momento de </w:t>
      </w:r>
      <w:proofErr w:type="spellStart"/>
      <w:r w:rsidRPr="006B0E7B">
        <w:rPr>
          <w:sz w:val="22"/>
          <w:szCs w:val="22"/>
        </w:rPr>
        <w:t>auto-</w:t>
      </w:r>
      <w:proofErr w:type="gramStart"/>
      <w:r w:rsidRPr="006B0E7B">
        <w:rPr>
          <w:sz w:val="22"/>
          <w:szCs w:val="22"/>
        </w:rPr>
        <w:t>realização</w:t>
      </w:r>
      <w:proofErr w:type="spellEnd"/>
      <w:proofErr w:type="gramEnd"/>
      <w:r w:rsidRPr="006B0E7B">
        <w:rPr>
          <w:sz w:val="22"/>
          <w:szCs w:val="22"/>
        </w:rPr>
        <w:t xml:space="preserve"> e de </w:t>
      </w:r>
      <w:proofErr w:type="spellStart"/>
      <w:r w:rsidRPr="006B0E7B">
        <w:rPr>
          <w:sz w:val="22"/>
          <w:szCs w:val="22"/>
        </w:rPr>
        <w:t>auto-consciência</w:t>
      </w:r>
      <w:proofErr w:type="spellEnd"/>
      <w:r w:rsidRPr="006B0E7B">
        <w:rPr>
          <w:sz w:val="22"/>
          <w:szCs w:val="22"/>
        </w:rPr>
        <w:t xml:space="preserve"> (cf. L. Boff)</w:t>
      </w:r>
      <w:r w:rsidR="00987798">
        <w:rPr>
          <w:sz w:val="22"/>
          <w:szCs w:val="22"/>
        </w:rPr>
        <w:t>.</w:t>
      </w:r>
    </w:p>
    <w:p w:rsidR="00987798" w:rsidRPr="00987798" w:rsidRDefault="00987798" w:rsidP="003C0394">
      <w:pPr>
        <w:jc w:val="both"/>
        <w:rPr>
          <w:rFonts w:ascii="Garamond" w:hAnsi="Garamond"/>
          <w:sz w:val="16"/>
          <w:szCs w:val="16"/>
        </w:rPr>
      </w:pPr>
    </w:p>
    <w:p w:rsidR="003C0394" w:rsidRDefault="003C0394" w:rsidP="003C0394">
      <w:pPr>
        <w:jc w:val="both"/>
        <w:rPr>
          <w:rFonts w:ascii="Garamond" w:hAnsi="Garamond"/>
        </w:rPr>
      </w:pPr>
      <w:r>
        <w:rPr>
          <w:rFonts w:ascii="Garamond" w:hAnsi="Garamond"/>
        </w:rPr>
        <w:t xml:space="preserve">Dessa constatação, nasce a consciência de profunda unidade e identificação com a </w:t>
      </w:r>
      <w:r>
        <w:rPr>
          <w:rFonts w:ascii="Garamond" w:hAnsi="Garamond"/>
          <w:b/>
          <w:bCs/>
        </w:rPr>
        <w:t>Terra</w:t>
      </w:r>
      <w:r>
        <w:rPr>
          <w:rFonts w:ascii="Garamond" w:hAnsi="Garamond"/>
        </w:rPr>
        <w:t xml:space="preserve"> e com sua imensa diversidade. Somos </w:t>
      </w:r>
      <w:r>
        <w:rPr>
          <w:rFonts w:ascii="Garamond" w:hAnsi="Garamond"/>
          <w:b/>
          <w:bCs/>
        </w:rPr>
        <w:t>um</w:t>
      </w:r>
      <w:r>
        <w:rPr>
          <w:rFonts w:ascii="Garamond" w:hAnsi="Garamond"/>
        </w:rPr>
        <w:t xml:space="preserve"> com ela.</w:t>
      </w:r>
      <w:r w:rsidR="00EC3C64">
        <w:rPr>
          <w:rFonts w:ascii="Garamond" w:hAnsi="Garamond"/>
        </w:rPr>
        <w:t xml:space="preserve"> </w:t>
      </w:r>
      <w:r>
        <w:rPr>
          <w:rFonts w:ascii="Garamond" w:hAnsi="Garamond"/>
        </w:rPr>
        <w:t xml:space="preserve">Por sentirmos filhos e filhas da </w:t>
      </w:r>
      <w:r>
        <w:rPr>
          <w:rFonts w:ascii="Garamond" w:hAnsi="Garamond"/>
          <w:b/>
          <w:bCs/>
        </w:rPr>
        <w:t>Terra</w:t>
      </w:r>
      <w:r>
        <w:rPr>
          <w:rFonts w:ascii="Garamond" w:hAnsi="Garamond"/>
        </w:rPr>
        <w:t xml:space="preserve">, por sermos a própria </w:t>
      </w:r>
      <w:proofErr w:type="spellStart"/>
      <w:r>
        <w:rPr>
          <w:rFonts w:ascii="Garamond" w:hAnsi="Garamond"/>
          <w:b/>
          <w:bCs/>
        </w:rPr>
        <w:t>Ter</w:t>
      </w:r>
      <w:r w:rsidR="00EC3C64">
        <w:rPr>
          <w:rFonts w:ascii="Garamond" w:hAnsi="Garamond"/>
          <w:b/>
          <w:bCs/>
        </w:rPr>
        <w:t>-</w:t>
      </w:r>
      <w:r>
        <w:rPr>
          <w:rFonts w:ascii="Garamond" w:hAnsi="Garamond"/>
          <w:b/>
          <w:bCs/>
        </w:rPr>
        <w:t>ra</w:t>
      </w:r>
      <w:proofErr w:type="spellEnd"/>
      <w:r>
        <w:rPr>
          <w:rFonts w:ascii="Garamond" w:hAnsi="Garamond"/>
        </w:rPr>
        <w:t xml:space="preserve"> pensante e amante, devemos vivê-la como </w:t>
      </w:r>
      <w:r>
        <w:rPr>
          <w:rFonts w:ascii="Garamond" w:hAnsi="Garamond"/>
          <w:b/>
          <w:bCs/>
        </w:rPr>
        <w:t xml:space="preserve">Mãe. </w:t>
      </w:r>
      <w:r>
        <w:rPr>
          <w:rFonts w:ascii="Garamond" w:hAnsi="Garamond"/>
        </w:rPr>
        <w:t>Ela é um princípio generativo. Representa o feminino que concebe, gesta e dá a luz. Ela tudo acolhe e tudo recolhe em seu seio. Ao morrermos, voltaremos à Mãe Terra, regressaremos ao seu útero generoso e fecundo.</w:t>
      </w:r>
    </w:p>
    <w:p w:rsidR="00EC3C64" w:rsidRDefault="00EC3C64" w:rsidP="003C0394">
      <w:pPr>
        <w:jc w:val="both"/>
        <w:rPr>
          <w:rFonts w:ascii="Garamond" w:hAnsi="Garamond"/>
          <w:b/>
        </w:rPr>
      </w:pPr>
      <w:r>
        <w:rPr>
          <w:rFonts w:ascii="Garamond" w:hAnsi="Garamond"/>
        </w:rPr>
        <w:t>Tudo é energia, movimento, relação, e daí brotam maravilhosamente todas as formas de todos os seres, como de uma misteriosa matriz materna. O Espírito – ou a “</w:t>
      </w:r>
      <w:proofErr w:type="spellStart"/>
      <w:r>
        <w:rPr>
          <w:rFonts w:ascii="Garamond" w:hAnsi="Garamond"/>
        </w:rPr>
        <w:t>Ruah</w:t>
      </w:r>
      <w:proofErr w:type="spellEnd"/>
      <w:r>
        <w:rPr>
          <w:rFonts w:ascii="Garamond" w:hAnsi="Garamond"/>
        </w:rPr>
        <w:t xml:space="preserve">” – que pairava sobre as águas é uma bela imagem do grande ventre originário e fecundo que tudo gera. Tudo quanto existe é amorosamente acolhido, fecundado, gestado, carregado nesse quente útero que podemos chamar divino: </w:t>
      </w:r>
      <w:r>
        <w:rPr>
          <w:rFonts w:ascii="Garamond" w:hAnsi="Garamond"/>
          <w:b/>
        </w:rPr>
        <w:t>“Deus”.</w:t>
      </w:r>
    </w:p>
    <w:p w:rsidR="00EC3C64" w:rsidRPr="00EC3C64" w:rsidRDefault="00EC3C64" w:rsidP="003C0394">
      <w:pPr>
        <w:jc w:val="both"/>
        <w:rPr>
          <w:rFonts w:ascii="Garamond" w:hAnsi="Garamond"/>
        </w:rPr>
      </w:pPr>
      <w:r>
        <w:rPr>
          <w:rFonts w:ascii="Garamond" w:hAnsi="Garamond"/>
        </w:rPr>
        <w:t>A realidade inteira aquecida e fecundada pelo Espírito materno; a realidade inteira carregada de infinitas e novas possibilidades, carregada de Infinito.</w:t>
      </w:r>
    </w:p>
    <w:p w:rsidR="003C0394" w:rsidRDefault="003C0394" w:rsidP="003C0394">
      <w:pPr>
        <w:ind w:left="600"/>
        <w:jc w:val="both"/>
        <w:rPr>
          <w:sz w:val="22"/>
        </w:rPr>
      </w:pPr>
      <w:r>
        <w:rPr>
          <w:sz w:val="22"/>
        </w:rPr>
        <w:t xml:space="preserve">Sentir que somos </w:t>
      </w:r>
      <w:r>
        <w:rPr>
          <w:b/>
          <w:bCs/>
          <w:sz w:val="22"/>
        </w:rPr>
        <w:t>Terra</w:t>
      </w:r>
      <w:r>
        <w:rPr>
          <w:sz w:val="22"/>
        </w:rPr>
        <w:t xml:space="preserve"> faz-nos ter os pés no chão; faz-nos perceber tudo da Terra: seu frio e calor, sua força que ameaça bem como sua beleza que encanta. Sentir a chuva na pele, a brisa que refresca, o tufão que assusta. Sentir na respiração o ar que nos entra, os odores que nos embriagam, as cores que nos assombram. Sentir a Terra é sentir seus nichos ecológicos, captar o espírito de cada lugar, inserir-se num determinado lugar percebendo sua sacralidade. </w:t>
      </w:r>
    </w:p>
    <w:p w:rsidR="003C0394" w:rsidRDefault="003C0394" w:rsidP="003C0394">
      <w:pPr>
        <w:ind w:left="600"/>
        <w:jc w:val="both"/>
        <w:rPr>
          <w:sz w:val="22"/>
        </w:rPr>
      </w:pPr>
      <w:r>
        <w:rPr>
          <w:sz w:val="22"/>
        </w:rPr>
        <w:t xml:space="preserve">Ser Terra é sentir-se habitante de certa porção de terra. Ser Terra significa nossa base firme, nosso ponto de contemplação do todo, nossa plataforma para poder alçar </w:t>
      </w:r>
      <w:proofErr w:type="spellStart"/>
      <w:r>
        <w:rPr>
          <w:sz w:val="22"/>
        </w:rPr>
        <w:t>vôo</w:t>
      </w:r>
      <w:proofErr w:type="spellEnd"/>
      <w:r>
        <w:rPr>
          <w:sz w:val="22"/>
        </w:rPr>
        <w:t xml:space="preserve"> para além dessa paisagem e desse pedaço de terra, rumo ao </w:t>
      </w:r>
      <w:r>
        <w:rPr>
          <w:b/>
          <w:bCs/>
          <w:sz w:val="22"/>
        </w:rPr>
        <w:t>Todo</w:t>
      </w:r>
      <w:r>
        <w:rPr>
          <w:sz w:val="22"/>
        </w:rPr>
        <w:t xml:space="preserve"> infinito. Sentir-se Terra é perceber-se dentro de uma complexa </w:t>
      </w:r>
      <w:proofErr w:type="spellStart"/>
      <w:r>
        <w:rPr>
          <w:sz w:val="22"/>
        </w:rPr>
        <w:t>comuni-dade</w:t>
      </w:r>
      <w:proofErr w:type="spellEnd"/>
      <w:r>
        <w:rPr>
          <w:sz w:val="22"/>
        </w:rPr>
        <w:t xml:space="preserve"> de seres vivos. É a diversidade incontável de seres vivos, animais, pássaros e peixes, nossos </w:t>
      </w:r>
      <w:proofErr w:type="spellStart"/>
      <w:r>
        <w:rPr>
          <w:sz w:val="22"/>
        </w:rPr>
        <w:t>com-panheiros</w:t>
      </w:r>
      <w:proofErr w:type="spellEnd"/>
      <w:r>
        <w:rPr>
          <w:sz w:val="22"/>
        </w:rPr>
        <w:t xml:space="preserve"> dentro da unida</w:t>
      </w:r>
      <w:r w:rsidR="006B0E7B">
        <w:rPr>
          <w:sz w:val="22"/>
        </w:rPr>
        <w:t>de sagrada da vida. A</w:t>
      </w:r>
      <w:r>
        <w:rPr>
          <w:sz w:val="22"/>
        </w:rPr>
        <w:t xml:space="preserve"> Terra produz</w:t>
      </w:r>
      <w:r w:rsidR="006B0E7B">
        <w:rPr>
          <w:sz w:val="22"/>
        </w:rPr>
        <w:t>, para todos,</w:t>
      </w:r>
      <w:r>
        <w:rPr>
          <w:sz w:val="22"/>
        </w:rPr>
        <w:t xml:space="preserve"> condições de subsistência, de evolução e de alimentação, no solo, no subsolo e no ar. Terra, nosso lar comum.</w:t>
      </w:r>
    </w:p>
    <w:p w:rsidR="00EC3C64" w:rsidRDefault="003C0394" w:rsidP="003C0394">
      <w:pPr>
        <w:ind w:left="600"/>
        <w:jc w:val="both"/>
        <w:rPr>
          <w:sz w:val="22"/>
        </w:rPr>
      </w:pPr>
      <w:r>
        <w:rPr>
          <w:sz w:val="22"/>
        </w:rPr>
        <w:t>Sentir-se Terra é mergulhar na comunidade terrenal, todos filhos e filhas da grande e generosa Mãe.</w:t>
      </w:r>
    </w:p>
    <w:p w:rsidR="003C0394" w:rsidRDefault="003C0394" w:rsidP="003C0394">
      <w:pPr>
        <w:ind w:left="600"/>
        <w:jc w:val="both"/>
        <w:rPr>
          <w:sz w:val="22"/>
        </w:rPr>
      </w:pPr>
      <w:r>
        <w:rPr>
          <w:sz w:val="22"/>
        </w:rPr>
        <w:t xml:space="preserve"> </w:t>
      </w:r>
    </w:p>
    <w:p w:rsidR="006B0E7B" w:rsidRDefault="006B0E7B" w:rsidP="003C0394">
      <w:pPr>
        <w:ind w:left="720"/>
        <w:jc w:val="both"/>
        <w:rPr>
          <w:sz w:val="16"/>
        </w:rPr>
      </w:pPr>
    </w:p>
    <w:p w:rsidR="003C0394" w:rsidRDefault="003C0394" w:rsidP="003C0394">
      <w:pPr>
        <w:jc w:val="both"/>
        <w:rPr>
          <w:rFonts w:ascii="Bookman Old Style" w:hAnsi="Bookman Old Style"/>
          <w:b/>
          <w:bCs/>
          <w:sz w:val="20"/>
        </w:rPr>
      </w:pPr>
      <w:r>
        <w:rPr>
          <w:rFonts w:ascii="Garamond" w:hAnsi="Garamond"/>
        </w:rPr>
        <w:lastRenderedPageBreak/>
        <w:t xml:space="preserve">A experiência dos Exercícios Espirituais significa, portanto, </w:t>
      </w:r>
      <w:r>
        <w:rPr>
          <w:rFonts w:ascii="Bookman Old Style" w:hAnsi="Bookman Old Style"/>
          <w:i/>
          <w:iCs/>
          <w:sz w:val="20"/>
        </w:rPr>
        <w:t xml:space="preserve">“mergulhar os pés na </w:t>
      </w:r>
      <w:proofErr w:type="gramStart"/>
      <w:r>
        <w:rPr>
          <w:rFonts w:ascii="Bookman Old Style" w:hAnsi="Bookman Old Style"/>
          <w:i/>
          <w:iCs/>
          <w:sz w:val="20"/>
        </w:rPr>
        <w:t xml:space="preserve">terra”  </w:t>
      </w:r>
      <w:r>
        <w:rPr>
          <w:rFonts w:ascii="Bookman Old Style" w:hAnsi="Bookman Old Style"/>
          <w:b/>
          <w:bCs/>
          <w:sz w:val="20"/>
        </w:rPr>
        <w:t>(</w:t>
      </w:r>
      <w:proofErr w:type="gramEnd"/>
      <w:r>
        <w:rPr>
          <w:rFonts w:ascii="Bookman Old Style" w:hAnsi="Bookman Old Style"/>
          <w:b/>
          <w:bCs/>
          <w:sz w:val="20"/>
        </w:rPr>
        <w:t>Lev. 25,1-24).</w:t>
      </w:r>
    </w:p>
    <w:p w:rsidR="00277DA9" w:rsidRDefault="003C0394" w:rsidP="003C0394">
      <w:pPr>
        <w:jc w:val="both"/>
        <w:rPr>
          <w:rFonts w:ascii="Garamond" w:hAnsi="Garamond"/>
        </w:rPr>
      </w:pPr>
      <w:r>
        <w:rPr>
          <w:rFonts w:ascii="Garamond" w:hAnsi="Garamond"/>
        </w:rPr>
        <w:t xml:space="preserve">É na obscuridade da terra que a planta vai buscar a força que a manterá viva, que lhe dará condição de expandir sua copa em direção à imensidão do céu. As raízes mergulham na terra de modo profundo, silencioso e lento. </w:t>
      </w:r>
    </w:p>
    <w:p w:rsidR="003C0394" w:rsidRDefault="003C0394" w:rsidP="006B0E7B">
      <w:pPr>
        <w:ind w:left="567"/>
        <w:jc w:val="both"/>
        <w:rPr>
          <w:sz w:val="22"/>
        </w:rPr>
      </w:pPr>
      <w:r>
        <w:rPr>
          <w:sz w:val="22"/>
        </w:rPr>
        <w:t xml:space="preserve">Na experiência espiritual nos é pedido que mergulhemos no </w:t>
      </w:r>
      <w:r>
        <w:rPr>
          <w:b/>
          <w:bCs/>
          <w:i/>
          <w:iCs/>
          <w:sz w:val="22"/>
        </w:rPr>
        <w:t xml:space="preserve">“chão da vida”, </w:t>
      </w:r>
      <w:r>
        <w:rPr>
          <w:sz w:val="22"/>
        </w:rPr>
        <w:t xml:space="preserve">como as raízes na </w:t>
      </w:r>
      <w:proofErr w:type="spellStart"/>
      <w:r>
        <w:rPr>
          <w:sz w:val="22"/>
        </w:rPr>
        <w:t>obscuri-dade</w:t>
      </w:r>
      <w:proofErr w:type="spellEnd"/>
      <w:r>
        <w:rPr>
          <w:sz w:val="22"/>
        </w:rPr>
        <w:t>, na presença do silêncio. O movimento de enterrar profundamente as raízes possibilita alcançar a seiva, o pulsar da vida e o equilíbrio.</w:t>
      </w:r>
    </w:p>
    <w:p w:rsidR="003C0394" w:rsidRDefault="003C0394" w:rsidP="006B0E7B">
      <w:pPr>
        <w:ind w:left="567"/>
        <w:jc w:val="both"/>
        <w:rPr>
          <w:sz w:val="22"/>
        </w:rPr>
      </w:pPr>
      <w:r>
        <w:rPr>
          <w:b/>
          <w:bCs/>
          <w:i/>
          <w:iCs/>
          <w:sz w:val="22"/>
        </w:rPr>
        <w:t>Sentir</w:t>
      </w:r>
      <w:r>
        <w:rPr>
          <w:sz w:val="22"/>
        </w:rPr>
        <w:t xml:space="preserve"> que somos Terra faz-nos ter os pés no chão da vida e viver em comunhão com a comunidade das criaturas. A hora é de somar em prol da vida e no cuidado de todos os seres da Terra.</w:t>
      </w:r>
    </w:p>
    <w:p w:rsidR="003C0394" w:rsidRDefault="003C0394" w:rsidP="006B0E7B">
      <w:pPr>
        <w:pStyle w:val="Recuodecorpodetexto"/>
        <w:ind w:left="567"/>
        <w:rPr>
          <w:b/>
          <w:bCs/>
          <w:i/>
          <w:iCs/>
        </w:rPr>
      </w:pPr>
      <w:r>
        <w:t xml:space="preserve">Faz-se necessário lançar raízes no mais profundo do humano e despertar todas as energias criativas, todas as grandes motivações adormecidas, toda bondade aí presente, toda decisão de assumir-se como cooperador e artífice de um novo tempo. Dessa consciência brota o </w:t>
      </w:r>
      <w:r>
        <w:rPr>
          <w:b/>
          <w:bCs/>
          <w:i/>
          <w:iCs/>
        </w:rPr>
        <w:t>louvor,</w:t>
      </w:r>
      <w:r>
        <w:t xml:space="preserve"> a </w:t>
      </w:r>
      <w:r>
        <w:rPr>
          <w:b/>
          <w:bCs/>
          <w:i/>
          <w:iCs/>
        </w:rPr>
        <w:t>reverência</w:t>
      </w:r>
      <w:r>
        <w:t xml:space="preserve"> e o </w:t>
      </w:r>
      <w:r>
        <w:rPr>
          <w:b/>
          <w:bCs/>
          <w:i/>
          <w:iCs/>
        </w:rPr>
        <w:t>serviço.</w:t>
      </w:r>
    </w:p>
    <w:p w:rsidR="003C0394" w:rsidRDefault="003C0394" w:rsidP="006B0E7B">
      <w:pPr>
        <w:pStyle w:val="Recuodecorpodetexto"/>
        <w:ind w:left="567"/>
      </w:pPr>
      <w:r>
        <w:t>É para Deus que tudo converge. É Ele que tudo sustenta. É Ele que, no Amor, tudo atrai.</w:t>
      </w:r>
    </w:p>
    <w:p w:rsidR="00B07598" w:rsidRPr="00685B23" w:rsidRDefault="00B07598" w:rsidP="003C0394">
      <w:pPr>
        <w:pStyle w:val="Recuodecorpodetexto"/>
        <w:ind w:left="600"/>
        <w:rPr>
          <w:sz w:val="16"/>
          <w:szCs w:val="16"/>
        </w:rPr>
      </w:pPr>
    </w:p>
    <w:p w:rsidR="00685B23" w:rsidRDefault="00685B23" w:rsidP="00685B23">
      <w:pPr>
        <w:jc w:val="both"/>
        <w:rPr>
          <w:rFonts w:ascii="Garamond" w:hAnsi="Garamond"/>
          <w:b/>
          <w:i/>
        </w:rPr>
      </w:pPr>
      <w:r>
        <w:rPr>
          <w:noProof/>
        </w:rPr>
        <w:drawing>
          <wp:anchor distT="0" distB="0" distL="114300" distR="114300" simplePos="0" relativeHeight="251659264" behindDoc="0" locked="0" layoutInCell="1" allowOverlap="1" wp14:anchorId="63D9252B" wp14:editId="1C73BFAF">
            <wp:simplePos x="0" y="0"/>
            <wp:positionH relativeFrom="column">
              <wp:posOffset>4817745</wp:posOffset>
            </wp:positionH>
            <wp:positionV relativeFrom="paragraph">
              <wp:posOffset>80645</wp:posOffset>
            </wp:positionV>
            <wp:extent cx="1692275" cy="3383915"/>
            <wp:effectExtent l="0" t="0" r="3175" b="6985"/>
            <wp:wrapSquare wrapText="bothSides"/>
            <wp:docPr id="1" name="Imagem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4">
                      <a:lum contrast="48000"/>
                      <a:extLst>
                        <a:ext uri="{28A0092B-C50C-407E-A947-70E740481C1C}">
                          <a14:useLocalDpi xmlns:a14="http://schemas.microsoft.com/office/drawing/2010/main" val="0"/>
                        </a:ext>
                      </a:extLst>
                    </a:blip>
                    <a:srcRect/>
                    <a:stretch>
                      <a:fillRect/>
                    </a:stretch>
                  </pic:blipFill>
                  <pic:spPr bwMode="auto">
                    <a:xfrm>
                      <a:off x="0" y="0"/>
                      <a:ext cx="1692275" cy="338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Cada expressão de </w:t>
      </w:r>
      <w:r w:rsidRPr="00685B23">
        <w:rPr>
          <w:rFonts w:ascii="Garamond" w:hAnsi="Garamond"/>
          <w:b/>
        </w:rPr>
        <w:t>vida</w:t>
      </w:r>
      <w:r>
        <w:rPr>
          <w:rFonts w:ascii="Garamond" w:hAnsi="Garamond"/>
        </w:rPr>
        <w:t xml:space="preserve"> é um cenário de </w:t>
      </w:r>
      <w:r>
        <w:rPr>
          <w:rFonts w:ascii="Garamond" w:hAnsi="Garamond"/>
          <w:b/>
          <w:i/>
        </w:rPr>
        <w:t xml:space="preserve">manifestação </w:t>
      </w:r>
      <w:r>
        <w:rPr>
          <w:rFonts w:ascii="Garamond" w:hAnsi="Garamond"/>
        </w:rPr>
        <w:t xml:space="preserve">de Deus. Tudo pode causar </w:t>
      </w:r>
      <w:r>
        <w:rPr>
          <w:rFonts w:ascii="Garamond" w:hAnsi="Garamond"/>
          <w:b/>
          <w:i/>
        </w:rPr>
        <w:t xml:space="preserve">“admiração e encantamento”. </w:t>
      </w:r>
      <w:r>
        <w:rPr>
          <w:rFonts w:ascii="Garamond" w:hAnsi="Garamond"/>
        </w:rPr>
        <w:t xml:space="preserve">E ao contemplar o esplendor da </w:t>
      </w:r>
      <w:r>
        <w:rPr>
          <w:rFonts w:ascii="Garamond" w:hAnsi="Garamond"/>
          <w:b/>
        </w:rPr>
        <w:t>Beleza</w:t>
      </w:r>
      <w:r>
        <w:rPr>
          <w:rFonts w:ascii="Garamond" w:hAnsi="Garamond"/>
        </w:rPr>
        <w:t xml:space="preserve"> de Deus revelada na Criação, a pessoa se sente seduzida, fascinada... Essa experiência evoca um sentimento profundo de </w:t>
      </w:r>
      <w:r>
        <w:rPr>
          <w:rFonts w:ascii="Garamond" w:hAnsi="Garamond"/>
          <w:b/>
          <w:i/>
        </w:rPr>
        <w:t>veneração,</w:t>
      </w:r>
      <w:r>
        <w:rPr>
          <w:rFonts w:ascii="Garamond" w:hAnsi="Garamond"/>
        </w:rPr>
        <w:t xml:space="preserve"> de </w:t>
      </w:r>
      <w:r>
        <w:rPr>
          <w:rFonts w:ascii="Garamond" w:hAnsi="Garamond"/>
          <w:b/>
          <w:i/>
        </w:rPr>
        <w:t xml:space="preserve">assombro, </w:t>
      </w:r>
      <w:r>
        <w:rPr>
          <w:rFonts w:ascii="Garamond" w:hAnsi="Garamond"/>
        </w:rPr>
        <w:t xml:space="preserve">de </w:t>
      </w:r>
      <w:r>
        <w:rPr>
          <w:rFonts w:ascii="Garamond" w:hAnsi="Garamond"/>
          <w:b/>
          <w:i/>
        </w:rPr>
        <w:t>respeito,</w:t>
      </w:r>
      <w:r>
        <w:rPr>
          <w:rFonts w:ascii="Garamond" w:hAnsi="Garamond"/>
        </w:rPr>
        <w:t xml:space="preserve"> de </w:t>
      </w:r>
      <w:r>
        <w:rPr>
          <w:rFonts w:ascii="Garamond" w:hAnsi="Garamond"/>
          <w:b/>
          <w:i/>
        </w:rPr>
        <w:t>cuidado...</w:t>
      </w:r>
    </w:p>
    <w:p w:rsidR="00277DA9" w:rsidRDefault="00685B23" w:rsidP="00685B23">
      <w:pPr>
        <w:jc w:val="both"/>
        <w:rPr>
          <w:rFonts w:ascii="Garamond" w:hAnsi="Garamond"/>
        </w:rPr>
      </w:pPr>
      <w:r>
        <w:rPr>
          <w:rFonts w:ascii="Garamond" w:hAnsi="Garamond"/>
        </w:rPr>
        <w:t xml:space="preserve">Diante da </w:t>
      </w:r>
      <w:r>
        <w:rPr>
          <w:rFonts w:ascii="Garamond" w:hAnsi="Garamond"/>
          <w:b/>
        </w:rPr>
        <w:t>sacralidade</w:t>
      </w:r>
      <w:r>
        <w:rPr>
          <w:rFonts w:ascii="Garamond" w:hAnsi="Garamond"/>
        </w:rPr>
        <w:t xml:space="preserve"> da vida e do ser humano, diante das maravilhas do universo, o </w:t>
      </w:r>
      <w:r>
        <w:rPr>
          <w:rFonts w:ascii="Garamond" w:hAnsi="Garamond"/>
          <w:b/>
          <w:i/>
        </w:rPr>
        <w:t>assombro</w:t>
      </w:r>
      <w:r>
        <w:rPr>
          <w:rFonts w:ascii="Garamond" w:hAnsi="Garamond"/>
        </w:rPr>
        <w:t xml:space="preserve"> é a única atitude condigna. Para S. Inácio, as </w:t>
      </w:r>
      <w:r w:rsidRPr="00685B23">
        <w:rPr>
          <w:rFonts w:ascii="Garamond" w:hAnsi="Garamond"/>
          <w:b/>
        </w:rPr>
        <w:t>criaturas</w:t>
      </w:r>
      <w:r w:rsidRPr="00685B23">
        <w:rPr>
          <w:rFonts w:ascii="Garamond" w:hAnsi="Garamond"/>
        </w:rPr>
        <w:t xml:space="preserve"> </w:t>
      </w:r>
      <w:r>
        <w:rPr>
          <w:rFonts w:ascii="Garamond" w:hAnsi="Garamond"/>
        </w:rPr>
        <w:t xml:space="preserve">existem e são sustentadas pela força onipotente de Deus. Ele continua </w:t>
      </w:r>
      <w:proofErr w:type="spellStart"/>
      <w:r>
        <w:rPr>
          <w:rFonts w:ascii="Garamond" w:hAnsi="Garamond"/>
          <w:b/>
          <w:i/>
        </w:rPr>
        <w:t>traba</w:t>
      </w:r>
      <w:r w:rsidR="00764712">
        <w:rPr>
          <w:rFonts w:ascii="Garamond" w:hAnsi="Garamond"/>
          <w:b/>
          <w:i/>
        </w:rPr>
        <w:t>-</w:t>
      </w:r>
      <w:r>
        <w:rPr>
          <w:rFonts w:ascii="Garamond" w:hAnsi="Garamond"/>
          <w:b/>
          <w:i/>
        </w:rPr>
        <w:t>lhando</w:t>
      </w:r>
      <w:proofErr w:type="spellEnd"/>
      <w:r>
        <w:rPr>
          <w:rFonts w:ascii="Garamond" w:hAnsi="Garamond"/>
          <w:b/>
          <w:i/>
        </w:rPr>
        <w:t>,</w:t>
      </w:r>
      <w:r>
        <w:rPr>
          <w:rFonts w:ascii="Garamond" w:hAnsi="Garamond"/>
        </w:rPr>
        <w:t xml:space="preserve"> </w:t>
      </w:r>
      <w:proofErr w:type="spellStart"/>
      <w:r>
        <w:rPr>
          <w:rFonts w:ascii="Garamond" w:hAnsi="Garamond"/>
        </w:rPr>
        <w:t>re-criando</w:t>
      </w:r>
      <w:proofErr w:type="spellEnd"/>
      <w:r>
        <w:rPr>
          <w:rFonts w:ascii="Garamond" w:hAnsi="Garamond"/>
        </w:rPr>
        <w:t xml:space="preserve">, fazendo tudo novo, com um </w:t>
      </w:r>
      <w:r>
        <w:rPr>
          <w:rFonts w:ascii="Garamond" w:hAnsi="Garamond"/>
          <w:b/>
        </w:rPr>
        <w:t>cuidado</w:t>
      </w:r>
      <w:r>
        <w:rPr>
          <w:rFonts w:ascii="Garamond" w:hAnsi="Garamond"/>
        </w:rPr>
        <w:t xml:space="preserve"> providente. </w:t>
      </w:r>
    </w:p>
    <w:p w:rsidR="00685B23" w:rsidRDefault="00685B23" w:rsidP="00685B23">
      <w:pPr>
        <w:jc w:val="both"/>
        <w:rPr>
          <w:rFonts w:ascii="Garamond" w:hAnsi="Garamond"/>
        </w:rPr>
      </w:pPr>
      <w:r>
        <w:rPr>
          <w:rFonts w:ascii="Garamond" w:hAnsi="Garamond"/>
        </w:rPr>
        <w:t xml:space="preserve">Há uma </w:t>
      </w:r>
      <w:r>
        <w:rPr>
          <w:rFonts w:ascii="Garamond" w:hAnsi="Garamond"/>
          <w:b/>
        </w:rPr>
        <w:t>bondade</w:t>
      </w:r>
      <w:r>
        <w:rPr>
          <w:rFonts w:ascii="Garamond" w:hAnsi="Garamond"/>
        </w:rPr>
        <w:t xml:space="preserve"> intrínseca em todas as manifestações de vida.</w:t>
      </w:r>
    </w:p>
    <w:p w:rsidR="00685B23" w:rsidRDefault="00685B23" w:rsidP="00685B23">
      <w:pPr>
        <w:jc w:val="both"/>
        <w:rPr>
          <w:rFonts w:ascii="Garamond" w:hAnsi="Garamond"/>
          <w:sz w:val="16"/>
        </w:rPr>
      </w:pPr>
    </w:p>
    <w:p w:rsidR="00685B23" w:rsidRDefault="00685B23" w:rsidP="00685B23">
      <w:pPr>
        <w:jc w:val="both"/>
        <w:rPr>
          <w:rFonts w:ascii="Bookman Old Style" w:hAnsi="Bookman Old Style"/>
          <w:b/>
        </w:rPr>
      </w:pPr>
      <w:r>
        <w:rPr>
          <w:rFonts w:ascii="Bookman Old Style" w:hAnsi="Bookman Old Style"/>
          <w:b/>
          <w:sz w:val="22"/>
          <w:u w:val="single"/>
        </w:rPr>
        <w:t>Textos bíblicos</w:t>
      </w:r>
      <w:r w:rsidR="00A6044C">
        <w:rPr>
          <w:rFonts w:ascii="Bookman Old Style" w:hAnsi="Bookman Old Style"/>
          <w:b/>
          <w:sz w:val="22"/>
        </w:rPr>
        <w:t xml:space="preserve">: </w:t>
      </w:r>
      <w:proofErr w:type="spellStart"/>
      <w:r w:rsidR="00A6044C">
        <w:rPr>
          <w:rFonts w:ascii="Bookman Old Style" w:hAnsi="Bookman Old Style"/>
          <w:b/>
          <w:sz w:val="20"/>
          <w:szCs w:val="20"/>
        </w:rPr>
        <w:t>Lc</w:t>
      </w:r>
      <w:proofErr w:type="spellEnd"/>
      <w:r w:rsidR="00A6044C">
        <w:rPr>
          <w:rFonts w:ascii="Bookman Old Style" w:hAnsi="Bookman Old Style"/>
          <w:b/>
          <w:sz w:val="20"/>
          <w:szCs w:val="20"/>
        </w:rPr>
        <w:t xml:space="preserve">. 12,22-32 </w:t>
      </w:r>
      <w:proofErr w:type="spellStart"/>
      <w:r w:rsidRPr="006F3D3C">
        <w:rPr>
          <w:rFonts w:ascii="Bookman Old Style" w:hAnsi="Bookman Old Style"/>
          <w:b/>
          <w:sz w:val="20"/>
          <w:szCs w:val="20"/>
        </w:rPr>
        <w:t>Eclo</w:t>
      </w:r>
      <w:proofErr w:type="spellEnd"/>
      <w:r w:rsidRPr="006F3D3C">
        <w:rPr>
          <w:rFonts w:ascii="Bookman Old Style" w:hAnsi="Bookman Old Style"/>
          <w:b/>
          <w:sz w:val="20"/>
          <w:szCs w:val="20"/>
        </w:rPr>
        <w:t xml:space="preserve">. </w:t>
      </w:r>
      <w:r w:rsidR="00A6044C">
        <w:rPr>
          <w:rFonts w:ascii="Bookman Old Style" w:hAnsi="Bookman Old Style"/>
          <w:b/>
          <w:sz w:val="20"/>
          <w:szCs w:val="20"/>
        </w:rPr>
        <w:t>17,1-</w:t>
      </w:r>
      <w:proofErr w:type="gramStart"/>
      <w:r w:rsidR="00A6044C">
        <w:rPr>
          <w:rFonts w:ascii="Bookman Old Style" w:hAnsi="Bookman Old Style"/>
          <w:b/>
          <w:sz w:val="20"/>
          <w:szCs w:val="20"/>
        </w:rPr>
        <w:t xml:space="preserve">12  </w:t>
      </w:r>
      <w:r w:rsidRPr="006F3D3C">
        <w:rPr>
          <w:rFonts w:ascii="Bookman Old Style" w:hAnsi="Bookman Old Style"/>
          <w:b/>
          <w:sz w:val="20"/>
          <w:szCs w:val="20"/>
        </w:rPr>
        <w:t>Prov.</w:t>
      </w:r>
      <w:proofErr w:type="gramEnd"/>
      <w:r w:rsidRPr="006F3D3C">
        <w:rPr>
          <w:rFonts w:ascii="Bookman Old Style" w:hAnsi="Bookman Old Style"/>
          <w:b/>
          <w:sz w:val="20"/>
          <w:szCs w:val="20"/>
        </w:rPr>
        <w:t xml:space="preserve"> 8,</w:t>
      </w:r>
      <w:r w:rsidRPr="005A2EE8">
        <w:rPr>
          <w:rFonts w:ascii="Bookman Old Style" w:hAnsi="Bookman Old Style"/>
          <w:b/>
          <w:sz w:val="20"/>
          <w:szCs w:val="20"/>
        </w:rPr>
        <w:t>22-36</w:t>
      </w:r>
      <w:r w:rsidR="00A6044C">
        <w:rPr>
          <w:rFonts w:ascii="Bookman Old Style" w:hAnsi="Bookman Old Style"/>
          <w:b/>
          <w:sz w:val="20"/>
          <w:szCs w:val="20"/>
        </w:rPr>
        <w:t xml:space="preserve">  </w:t>
      </w:r>
      <w:proofErr w:type="spellStart"/>
      <w:r w:rsidR="00A6044C">
        <w:rPr>
          <w:rFonts w:ascii="Bookman Old Style" w:hAnsi="Bookman Old Style"/>
          <w:b/>
          <w:sz w:val="20"/>
          <w:szCs w:val="20"/>
        </w:rPr>
        <w:t>Is</w:t>
      </w:r>
      <w:proofErr w:type="spellEnd"/>
      <w:r w:rsidR="00A6044C">
        <w:rPr>
          <w:rFonts w:ascii="Bookman Old Style" w:hAnsi="Bookman Old Style"/>
          <w:b/>
          <w:sz w:val="20"/>
          <w:szCs w:val="20"/>
        </w:rPr>
        <w:t xml:space="preserve"> 43,1-21</w:t>
      </w:r>
    </w:p>
    <w:p w:rsidR="00685B23" w:rsidRDefault="00685B23" w:rsidP="00685B23">
      <w:pPr>
        <w:jc w:val="both"/>
        <w:rPr>
          <w:rFonts w:ascii="Bookman Old Style" w:hAnsi="Bookman Old Style"/>
          <w:b/>
          <w:sz w:val="16"/>
        </w:rPr>
      </w:pPr>
    </w:p>
    <w:p w:rsidR="00685B23" w:rsidRDefault="00685B23" w:rsidP="00685B23">
      <w:pPr>
        <w:jc w:val="both"/>
        <w:rPr>
          <w:b/>
          <w:sz w:val="22"/>
        </w:rPr>
      </w:pPr>
      <w:r w:rsidRPr="006F3D3C">
        <w:rPr>
          <w:rFonts w:ascii="Bookman Old Style" w:hAnsi="Bookman Old Style"/>
          <w:b/>
          <w:sz w:val="20"/>
          <w:szCs w:val="20"/>
        </w:rPr>
        <w:t>Na oração:</w:t>
      </w:r>
      <w:r>
        <w:rPr>
          <w:rFonts w:ascii="Bookman Old Style" w:hAnsi="Bookman Old Style"/>
          <w:b/>
        </w:rPr>
        <w:t xml:space="preserve"> </w:t>
      </w:r>
      <w:r>
        <w:rPr>
          <w:sz w:val="22"/>
        </w:rPr>
        <w:t xml:space="preserve">considere que toda a Criação saiu das mãos do Criador como </w:t>
      </w:r>
      <w:r>
        <w:rPr>
          <w:b/>
          <w:sz w:val="22"/>
        </w:rPr>
        <w:t>presente</w:t>
      </w:r>
    </w:p>
    <w:p w:rsidR="00685B23" w:rsidRDefault="00685B23" w:rsidP="00685B23">
      <w:pPr>
        <w:jc w:val="both"/>
        <w:rPr>
          <w:sz w:val="22"/>
        </w:rPr>
      </w:pPr>
      <w:r>
        <w:rPr>
          <w:b/>
          <w:sz w:val="22"/>
        </w:rPr>
        <w:t xml:space="preserve">                     </w:t>
      </w:r>
      <w:proofErr w:type="gramStart"/>
      <w:r>
        <w:rPr>
          <w:sz w:val="22"/>
        </w:rPr>
        <w:t>especial</w:t>
      </w:r>
      <w:proofErr w:type="gramEnd"/>
      <w:r>
        <w:rPr>
          <w:sz w:val="22"/>
        </w:rPr>
        <w:t xml:space="preserve"> e gratuito, como uma </w:t>
      </w:r>
      <w:r>
        <w:rPr>
          <w:b/>
          <w:sz w:val="22"/>
        </w:rPr>
        <w:t>mensagem</w:t>
      </w:r>
      <w:r>
        <w:rPr>
          <w:sz w:val="22"/>
        </w:rPr>
        <w:t xml:space="preserve"> de Amor a cada um de nós;</w:t>
      </w:r>
    </w:p>
    <w:p w:rsidR="00685B23" w:rsidRDefault="00685B23" w:rsidP="00685B23">
      <w:pPr>
        <w:jc w:val="both"/>
        <w:rPr>
          <w:sz w:val="22"/>
        </w:rPr>
      </w:pPr>
      <w:r>
        <w:rPr>
          <w:sz w:val="22"/>
        </w:rPr>
        <w:t xml:space="preserve">                     </w:t>
      </w:r>
      <w:proofErr w:type="gramStart"/>
      <w:r>
        <w:rPr>
          <w:sz w:val="22"/>
        </w:rPr>
        <w:t>ter</w:t>
      </w:r>
      <w:proofErr w:type="gramEnd"/>
      <w:r>
        <w:rPr>
          <w:sz w:val="22"/>
        </w:rPr>
        <w:t xml:space="preserve"> presente na memória que fomos criados para viver em relação de </w:t>
      </w:r>
    </w:p>
    <w:p w:rsidR="00BE3DC3" w:rsidRDefault="00685B23" w:rsidP="00685B23">
      <w:pPr>
        <w:jc w:val="both"/>
        <w:rPr>
          <w:sz w:val="22"/>
        </w:rPr>
      </w:pPr>
      <w:r>
        <w:rPr>
          <w:sz w:val="22"/>
        </w:rPr>
        <w:t xml:space="preserve">                   </w:t>
      </w:r>
      <w:proofErr w:type="gramStart"/>
      <w:r>
        <w:rPr>
          <w:b/>
          <w:sz w:val="22"/>
        </w:rPr>
        <w:t>amor</w:t>
      </w:r>
      <w:proofErr w:type="gramEnd"/>
      <w:r>
        <w:rPr>
          <w:sz w:val="22"/>
        </w:rPr>
        <w:t xml:space="preserve"> com tudo e com todos. </w:t>
      </w:r>
    </w:p>
    <w:p w:rsidR="00685B23" w:rsidRDefault="00BE3DC3" w:rsidP="00685B23">
      <w:pPr>
        <w:jc w:val="both"/>
      </w:pPr>
      <w:r>
        <w:rPr>
          <w:sz w:val="22"/>
        </w:rPr>
        <w:t>- Mobilizar os sentidos para olhar, escutar, tocar, sentir e saborear a beleza de nossa mãe Terra.</w:t>
      </w:r>
      <w:r w:rsidR="00685B23">
        <w:rPr>
          <w:sz w:val="22"/>
        </w:rPr>
        <w:t xml:space="preserve">   </w:t>
      </w:r>
    </w:p>
    <w:p w:rsidR="00685B23" w:rsidRPr="00685B23" w:rsidRDefault="00685B23" w:rsidP="00685B23">
      <w:pPr>
        <w:rPr>
          <w:sz w:val="16"/>
          <w:szCs w:val="16"/>
        </w:rPr>
      </w:pPr>
    </w:p>
    <w:p w:rsidR="00B07598" w:rsidRPr="00685B23" w:rsidRDefault="00B07598" w:rsidP="00B07598">
      <w:pPr>
        <w:jc w:val="both"/>
        <w:rPr>
          <w:rFonts w:ascii="Century Gothic" w:hAnsi="Century Gothic"/>
          <w:b/>
          <w:sz w:val="20"/>
          <w:szCs w:val="20"/>
          <w:u w:val="single"/>
        </w:rPr>
      </w:pPr>
      <w:r w:rsidRPr="00685B23">
        <w:rPr>
          <w:rFonts w:ascii="Century Gothic" w:hAnsi="Century Gothic"/>
          <w:b/>
          <w:sz w:val="20"/>
          <w:szCs w:val="20"/>
          <w:u w:val="single"/>
        </w:rPr>
        <w:t>Princípio e Fundamento ecológico</w:t>
      </w:r>
    </w:p>
    <w:p w:rsidR="00B07598" w:rsidRPr="00B07598" w:rsidRDefault="00B07598" w:rsidP="00B07598">
      <w:pPr>
        <w:jc w:val="both"/>
        <w:rPr>
          <w:rFonts w:ascii="Century Gothic" w:hAnsi="Century Gothic"/>
          <w:sz w:val="20"/>
          <w:szCs w:val="20"/>
        </w:rPr>
      </w:pPr>
      <w:r w:rsidRPr="00B07598">
        <w:rPr>
          <w:rFonts w:ascii="Century Gothic" w:hAnsi="Century Gothic"/>
          <w:sz w:val="20"/>
          <w:szCs w:val="20"/>
        </w:rPr>
        <w:t xml:space="preserve">“Os seres humanos são criados junto com todas as demais criaturas do universo para o </w:t>
      </w:r>
      <w:r w:rsidRPr="00B07598">
        <w:rPr>
          <w:rFonts w:ascii="Century Gothic" w:hAnsi="Century Gothic"/>
          <w:b/>
          <w:sz w:val="20"/>
          <w:szCs w:val="20"/>
        </w:rPr>
        <w:t>louvor,</w:t>
      </w:r>
      <w:r w:rsidRPr="00B07598">
        <w:rPr>
          <w:rFonts w:ascii="Century Gothic" w:hAnsi="Century Gothic"/>
          <w:sz w:val="20"/>
          <w:szCs w:val="20"/>
        </w:rPr>
        <w:t xml:space="preserve"> a </w:t>
      </w:r>
      <w:r w:rsidRPr="00B07598">
        <w:rPr>
          <w:rFonts w:ascii="Century Gothic" w:hAnsi="Century Gothic"/>
          <w:b/>
          <w:sz w:val="20"/>
          <w:szCs w:val="20"/>
        </w:rPr>
        <w:t>reverência</w:t>
      </w:r>
      <w:r w:rsidRPr="00B07598">
        <w:rPr>
          <w:rFonts w:ascii="Century Gothic" w:hAnsi="Century Gothic"/>
          <w:sz w:val="20"/>
          <w:szCs w:val="20"/>
        </w:rPr>
        <w:t xml:space="preserve"> e o </w:t>
      </w:r>
      <w:r w:rsidRPr="00B07598">
        <w:rPr>
          <w:rFonts w:ascii="Century Gothic" w:hAnsi="Century Gothic"/>
          <w:b/>
          <w:sz w:val="20"/>
          <w:szCs w:val="20"/>
        </w:rPr>
        <w:t>serviço</w:t>
      </w:r>
      <w:r w:rsidRPr="00B07598">
        <w:rPr>
          <w:rFonts w:ascii="Century Gothic" w:hAnsi="Century Gothic"/>
          <w:sz w:val="20"/>
          <w:szCs w:val="20"/>
        </w:rPr>
        <w:t xml:space="preserve"> da Trindade e, neste vínculo comum, apreciar nosso parentesco e descobrir a plenitude de nossa pró</w:t>
      </w:r>
      <w:r w:rsidR="00685B23">
        <w:rPr>
          <w:rFonts w:ascii="Century Gothic" w:hAnsi="Century Gothic"/>
          <w:sz w:val="20"/>
          <w:szCs w:val="20"/>
        </w:rPr>
        <w:t>-</w:t>
      </w:r>
      <w:r w:rsidRPr="00B07598">
        <w:rPr>
          <w:rFonts w:ascii="Century Gothic" w:hAnsi="Century Gothic"/>
          <w:sz w:val="20"/>
          <w:szCs w:val="20"/>
        </w:rPr>
        <w:t>pria vida na Terra.</w:t>
      </w:r>
    </w:p>
    <w:p w:rsidR="00B07598" w:rsidRPr="00B07598" w:rsidRDefault="00B07598" w:rsidP="00B07598">
      <w:pPr>
        <w:jc w:val="both"/>
        <w:rPr>
          <w:rFonts w:ascii="Century Gothic" w:hAnsi="Century Gothic"/>
          <w:sz w:val="20"/>
          <w:szCs w:val="20"/>
        </w:rPr>
      </w:pPr>
      <w:r w:rsidRPr="00B07598">
        <w:rPr>
          <w:rFonts w:ascii="Century Gothic" w:hAnsi="Century Gothic"/>
          <w:sz w:val="20"/>
          <w:szCs w:val="20"/>
        </w:rPr>
        <w:t>Somos chamados a respeitar todas as demais criaturas, mesmo se as utilizamos para nossa própria sobrevivência, e unir-nos a elas em louvor, reverência e serviço da Trindade.</w:t>
      </w:r>
    </w:p>
    <w:p w:rsidR="00B07598" w:rsidRPr="00B07598" w:rsidRDefault="00764712" w:rsidP="00B07598">
      <w:pPr>
        <w:jc w:val="both"/>
        <w:rPr>
          <w:rFonts w:ascii="Century Gothic" w:hAnsi="Century Gothic"/>
          <w:sz w:val="20"/>
          <w:szCs w:val="20"/>
        </w:rPr>
      </w:pPr>
      <w:r>
        <w:rPr>
          <w:rFonts w:ascii="Century Gothic" w:hAnsi="Century Gothic"/>
          <w:sz w:val="20"/>
          <w:szCs w:val="20"/>
        </w:rPr>
        <w:t xml:space="preserve">Isto requer </w:t>
      </w:r>
      <w:r w:rsidR="00B07598" w:rsidRPr="00B07598">
        <w:rPr>
          <w:rFonts w:ascii="Century Gothic" w:hAnsi="Century Gothic"/>
          <w:sz w:val="20"/>
          <w:szCs w:val="20"/>
        </w:rPr>
        <w:t xml:space="preserve">verdadeira </w:t>
      </w:r>
      <w:r w:rsidR="00B07598" w:rsidRPr="00B07598">
        <w:rPr>
          <w:rFonts w:ascii="Century Gothic" w:hAnsi="Century Gothic"/>
          <w:b/>
          <w:sz w:val="20"/>
          <w:szCs w:val="20"/>
        </w:rPr>
        <w:t>liberdade espiritual</w:t>
      </w:r>
      <w:r w:rsidR="00B07598" w:rsidRPr="00B07598">
        <w:rPr>
          <w:rFonts w:ascii="Century Gothic" w:hAnsi="Century Gothic"/>
          <w:sz w:val="20"/>
          <w:szCs w:val="20"/>
        </w:rPr>
        <w:t xml:space="preserve"> de nossa parte, que deve estender-se à nossa relação com todas as coisas.</w:t>
      </w:r>
    </w:p>
    <w:p w:rsidR="00B07598" w:rsidRPr="00B07598" w:rsidRDefault="00B07598" w:rsidP="00B07598">
      <w:pPr>
        <w:jc w:val="both"/>
        <w:rPr>
          <w:rFonts w:ascii="Century Gothic" w:hAnsi="Century Gothic"/>
          <w:sz w:val="20"/>
          <w:szCs w:val="20"/>
        </w:rPr>
      </w:pPr>
      <w:r w:rsidRPr="00B07598">
        <w:rPr>
          <w:rFonts w:ascii="Century Gothic" w:hAnsi="Century Gothic"/>
          <w:sz w:val="20"/>
          <w:szCs w:val="20"/>
        </w:rPr>
        <w:t xml:space="preserve">Esta é a atitude básica para com todos os membros da comunidade de vida e o fundamento do verdadeiro </w:t>
      </w:r>
      <w:r w:rsidRPr="00B07598">
        <w:rPr>
          <w:rFonts w:ascii="Century Gothic" w:hAnsi="Century Gothic"/>
          <w:b/>
          <w:sz w:val="20"/>
          <w:szCs w:val="20"/>
        </w:rPr>
        <w:t>amor.</w:t>
      </w:r>
      <w:r w:rsidRPr="00B07598">
        <w:rPr>
          <w:rFonts w:ascii="Century Gothic" w:hAnsi="Century Gothic"/>
          <w:sz w:val="20"/>
          <w:szCs w:val="20"/>
        </w:rPr>
        <w:t xml:space="preserve"> Por isso temos de alcançar esta liberdade para obter uma boa relação com o restante das criaturas: humanas, animais e vegetais.</w:t>
      </w:r>
    </w:p>
    <w:p w:rsidR="00B07598" w:rsidRPr="00B07598" w:rsidRDefault="00B07598" w:rsidP="00B07598">
      <w:pPr>
        <w:jc w:val="both"/>
        <w:rPr>
          <w:rFonts w:ascii="Century Gothic" w:hAnsi="Century Gothic"/>
          <w:sz w:val="20"/>
          <w:szCs w:val="20"/>
        </w:rPr>
      </w:pPr>
      <w:r w:rsidRPr="00B07598">
        <w:rPr>
          <w:rFonts w:ascii="Century Gothic" w:hAnsi="Century Gothic"/>
          <w:sz w:val="20"/>
          <w:szCs w:val="20"/>
        </w:rPr>
        <w:t xml:space="preserve">Isto nos deixa </w:t>
      </w:r>
      <w:r w:rsidRPr="00B07598">
        <w:rPr>
          <w:rFonts w:ascii="Century Gothic" w:hAnsi="Century Gothic"/>
          <w:b/>
          <w:sz w:val="20"/>
          <w:szCs w:val="20"/>
        </w:rPr>
        <w:t>livres</w:t>
      </w:r>
      <w:r w:rsidRPr="00B07598">
        <w:rPr>
          <w:rFonts w:ascii="Century Gothic" w:hAnsi="Century Gothic"/>
          <w:sz w:val="20"/>
          <w:szCs w:val="20"/>
        </w:rPr>
        <w:t xml:space="preserve"> para viver nossa vida, seja breve ou seja longa, na honra ou na desonra, na riqueza ou na pobreza, na saúde ou na enfermidade, e em toda e qualquer situação.</w:t>
      </w:r>
    </w:p>
    <w:p w:rsidR="00B07598" w:rsidRPr="00B07598" w:rsidRDefault="00B07598" w:rsidP="00B07598">
      <w:pPr>
        <w:jc w:val="both"/>
        <w:rPr>
          <w:rFonts w:ascii="Century Gothic" w:hAnsi="Century Gothic"/>
          <w:sz w:val="20"/>
          <w:szCs w:val="20"/>
        </w:rPr>
      </w:pPr>
      <w:r w:rsidRPr="00B07598">
        <w:rPr>
          <w:rFonts w:ascii="Century Gothic" w:hAnsi="Century Gothic"/>
          <w:sz w:val="20"/>
          <w:szCs w:val="20"/>
        </w:rPr>
        <w:t xml:space="preserve">Nosso único desejo é eleger o que </w:t>
      </w:r>
      <w:r w:rsidRPr="00B07598">
        <w:rPr>
          <w:rFonts w:ascii="Century Gothic" w:hAnsi="Century Gothic"/>
          <w:b/>
          <w:sz w:val="20"/>
          <w:szCs w:val="20"/>
        </w:rPr>
        <w:t>mais</w:t>
      </w:r>
      <w:r w:rsidRPr="00B07598">
        <w:rPr>
          <w:rFonts w:ascii="Century Gothic" w:hAnsi="Century Gothic"/>
          <w:sz w:val="20"/>
          <w:szCs w:val="20"/>
        </w:rPr>
        <w:t xml:space="preserve"> nos ajude a estar unidos no amor e na gratuidade junto ao resto da criação para o maior louvor, reverência e serviço da Trindade”.</w:t>
      </w:r>
    </w:p>
    <w:p w:rsidR="00B07598" w:rsidRDefault="00B07598" w:rsidP="003C0394">
      <w:pPr>
        <w:pStyle w:val="Recuodecorpodetexto"/>
        <w:ind w:left="600"/>
      </w:pPr>
    </w:p>
    <w:p w:rsidR="003C0394" w:rsidRDefault="003C0394" w:rsidP="003C0394">
      <w:pPr>
        <w:jc w:val="both"/>
        <w:rPr>
          <w:rFonts w:ascii="Garamond" w:hAnsi="Garamond"/>
        </w:rPr>
      </w:pPr>
    </w:p>
    <w:p w:rsidR="00685B23" w:rsidRDefault="00685B23"/>
    <w:sectPr w:rsidR="00685B23">
      <w:pgSz w:w="11907" w:h="16840" w:code="9"/>
      <w:pgMar w:top="1134" w:right="851" w:bottom="567"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94"/>
    <w:rsid w:val="000826CA"/>
    <w:rsid w:val="00085E09"/>
    <w:rsid w:val="001838C9"/>
    <w:rsid w:val="00277DA9"/>
    <w:rsid w:val="002B17FC"/>
    <w:rsid w:val="003374D5"/>
    <w:rsid w:val="00351826"/>
    <w:rsid w:val="003C0394"/>
    <w:rsid w:val="005A2EE8"/>
    <w:rsid w:val="005C1EA7"/>
    <w:rsid w:val="00685B23"/>
    <w:rsid w:val="006B0E7B"/>
    <w:rsid w:val="006F3D3C"/>
    <w:rsid w:val="006F44BC"/>
    <w:rsid w:val="00764712"/>
    <w:rsid w:val="00987798"/>
    <w:rsid w:val="00A6044C"/>
    <w:rsid w:val="00B07598"/>
    <w:rsid w:val="00BE3DC3"/>
    <w:rsid w:val="00D80D33"/>
    <w:rsid w:val="00EB6C88"/>
    <w:rsid w:val="00EC3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8A62B-C8A6-402F-A32A-CD54FC1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94"/>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C0394"/>
    <w:pPr>
      <w:ind w:left="720"/>
      <w:jc w:val="both"/>
    </w:pPr>
    <w:rPr>
      <w:sz w:val="22"/>
    </w:rPr>
  </w:style>
  <w:style w:type="character" w:customStyle="1" w:styleId="RecuodecorpodetextoChar">
    <w:name w:val="Recuo de corpo de texto Char"/>
    <w:basedOn w:val="Fontepargpadro"/>
    <w:link w:val="Recuodecorpodetexto"/>
    <w:rsid w:val="003C0394"/>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Adroaldo</dc:creator>
  <cp:lastModifiedBy>Cliente</cp:lastModifiedBy>
  <cp:revision>17</cp:revision>
  <dcterms:created xsi:type="dcterms:W3CDTF">2016-12-14T13:07:00Z</dcterms:created>
  <dcterms:modified xsi:type="dcterms:W3CDTF">2017-09-17T00:57:00Z</dcterms:modified>
</cp:coreProperties>
</file>